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47DC3F98" w:rsidR="00A62B4C" w:rsidRPr="006A730B" w:rsidRDefault="006A730B" w:rsidP="006A730B">
      <w:pPr>
        <w:jc w:val="right"/>
        <w:rPr>
          <w:rFonts w:ascii="Verdana" w:eastAsia="Verdana" w:hAnsi="Verdana" w:cs="Times New Roman"/>
          <w:b/>
          <w:bCs/>
        </w:rPr>
      </w:pPr>
      <w:r w:rsidRPr="006A730B">
        <w:rPr>
          <w:rFonts w:ascii="Verdana" w:eastAsia="Verdana" w:hAnsi="Verdana" w:cs="Times New Roman"/>
          <w:b/>
          <w:bCs/>
          <w:color w:val="C00000"/>
        </w:rPr>
        <w:t>Część 6</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77777777" w:rsidR="008D0EB4" w:rsidRPr="008D0EB4" w:rsidRDefault="008D0EB4" w:rsidP="008D0EB4">
      <w:pPr>
        <w:pStyle w:val="Akapitzlist"/>
        <w:spacing w:before="120" w:line="276" w:lineRule="auto"/>
        <w:ind w:left="284"/>
        <w:jc w:val="both"/>
        <w:outlineLvl w:val="0"/>
        <w:rPr>
          <w:rFonts w:cstheme="minorHAnsi"/>
          <w:szCs w:val="18"/>
        </w:rPr>
      </w:pPr>
      <w:r w:rsidRPr="008D0EB4">
        <w:rPr>
          <w:rFonts w:cstheme="minorHAnsi"/>
          <w:szCs w:val="18"/>
        </w:rPr>
        <w:t>1.1.</w:t>
      </w:r>
      <w:r w:rsidRPr="008D0EB4">
        <w:rPr>
          <w:rFonts w:cstheme="minorHAnsi"/>
          <w:szCs w:val="18"/>
        </w:rPr>
        <w:tab/>
        <w:t>Przedmiotem postępowania zakupowego jest wykonanie robót budowlanych w branży elektroenergetycznej pn.</w:t>
      </w:r>
    </w:p>
    <w:p w14:paraId="6FBB1DAF" w14:textId="2A2ED580" w:rsidR="001A2A0C" w:rsidRDefault="008D0EB4" w:rsidP="001A2A0C">
      <w:pPr>
        <w:pStyle w:val="Akapitzlist"/>
        <w:spacing w:before="120" w:line="276" w:lineRule="auto"/>
        <w:ind w:left="284"/>
        <w:jc w:val="both"/>
        <w:outlineLvl w:val="0"/>
        <w:rPr>
          <w:rFonts w:cstheme="minorHAnsi"/>
          <w:b/>
          <w:sz w:val="20"/>
          <w:szCs w:val="20"/>
        </w:rPr>
      </w:pPr>
      <w:r w:rsidRPr="008D0EB4">
        <w:rPr>
          <w:rFonts w:cstheme="minorHAnsi"/>
          <w:b/>
          <w:sz w:val="20"/>
          <w:szCs w:val="20"/>
        </w:rPr>
        <w:t>„</w:t>
      </w:r>
      <w:r w:rsidR="007C6256" w:rsidRPr="004365F7">
        <w:rPr>
          <w:rFonts w:ascii="Arial" w:eastAsia="Calibri" w:hAnsi="Arial" w:cs="Arial"/>
          <w:b/>
          <w:bCs/>
          <w:i/>
          <w:color w:val="FF0000"/>
          <w:szCs w:val="18"/>
        </w:rPr>
        <w:t>Obręb stacji transformatorowej 15/0,4 kV Bąków Dolny 1 - przebudowa sieci SN i nN</w:t>
      </w:r>
      <w:r w:rsidRPr="008D0EB4">
        <w:rPr>
          <w:rFonts w:cstheme="minorHAnsi"/>
          <w:b/>
          <w:sz w:val="20"/>
          <w:szCs w:val="20"/>
        </w:rPr>
        <w:t>”</w:t>
      </w:r>
    </w:p>
    <w:p w14:paraId="0B2FB81A" w14:textId="77777777" w:rsidR="00463679" w:rsidRDefault="00463679" w:rsidP="001A2A0C">
      <w:pPr>
        <w:pStyle w:val="Akapitzlist"/>
        <w:spacing w:before="120" w:line="276" w:lineRule="auto"/>
        <w:ind w:left="284"/>
        <w:jc w:val="both"/>
        <w:outlineLvl w:val="0"/>
        <w:rPr>
          <w:rFonts w:cstheme="minorHAnsi"/>
          <w:b/>
          <w:sz w:val="20"/>
          <w:szCs w:val="20"/>
        </w:rPr>
      </w:pPr>
    </w:p>
    <w:p w14:paraId="69871B2A" w14:textId="3AB45392" w:rsidR="001A2A0C" w:rsidRPr="001A2A0C" w:rsidRDefault="001A2A0C" w:rsidP="001A2A0C">
      <w:pPr>
        <w:pStyle w:val="Akapitzlist"/>
        <w:spacing w:before="120" w:line="276" w:lineRule="auto"/>
        <w:ind w:left="284"/>
        <w:jc w:val="both"/>
        <w:outlineLvl w:val="0"/>
        <w:rPr>
          <w:rFonts w:cstheme="minorHAnsi"/>
          <w:b/>
          <w:sz w:val="20"/>
          <w:szCs w:val="20"/>
        </w:rPr>
      </w:pPr>
      <w:r w:rsidRPr="001A2A0C">
        <w:rPr>
          <w:rFonts w:cstheme="minorHAnsi"/>
          <w:bCs/>
          <w:szCs w:val="18"/>
        </w:rPr>
        <w:t>1.2.</w:t>
      </w:r>
      <w:r>
        <w:rPr>
          <w:rFonts w:cstheme="minorHAnsi"/>
          <w:b/>
          <w:sz w:val="20"/>
          <w:szCs w:val="20"/>
        </w:rPr>
        <w:t xml:space="preserve"> </w:t>
      </w:r>
      <w:r w:rsidR="008D0EB4" w:rsidRPr="001A2A0C">
        <w:rPr>
          <w:rFonts w:cstheme="minorHAnsi"/>
          <w:szCs w:val="18"/>
        </w:rPr>
        <w:t xml:space="preserve">Zakres rzeczowy i asortymentowy robót określa dokumentacja projektowa oraz załącznik nr 1 do SWZ. </w:t>
      </w:r>
      <w:r>
        <w:rPr>
          <w:rFonts w:cstheme="minorHAnsi"/>
          <w:szCs w:val="18"/>
        </w:rPr>
        <w:br/>
      </w:r>
      <w:r w:rsidR="008D0EB4" w:rsidRPr="00463679">
        <w:rPr>
          <w:rFonts w:cstheme="minorHAnsi"/>
          <w:b/>
          <w:bCs/>
          <w:szCs w:val="18"/>
          <w:u w:val="single"/>
        </w:rPr>
        <w:t>Niezależnie od powyższego Zamawiający wymaga:</w:t>
      </w:r>
    </w:p>
    <w:p w14:paraId="724D98D2" w14:textId="537628CA" w:rsid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 xml:space="preserve">o ile nie zachodzi szczególne uwarunkowanie techniczne do zastosowania większego przekroju opisane </w:t>
      </w:r>
      <w:r w:rsidR="00783D03" w:rsidRPr="001A2A0C">
        <w:rPr>
          <w:rFonts w:cstheme="minorHAnsi"/>
          <w:szCs w:val="18"/>
        </w:rPr>
        <w:br/>
      </w:r>
      <w:r w:rsidR="008D0EB4" w:rsidRPr="001A2A0C">
        <w:rPr>
          <w:rFonts w:cstheme="minorHAnsi"/>
          <w:szCs w:val="18"/>
        </w:rPr>
        <w:t>w „wytycznych”</w:t>
      </w:r>
    </w:p>
    <w:p w14:paraId="20E5A51C" w14:textId="5C5A9278" w:rsidR="008D0EB4" w:rsidRP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24FBE82F" w14:textId="40B6866D" w:rsidR="008D0EB4" w:rsidRPr="008D0EB4" w:rsidRDefault="008D0EB4" w:rsidP="001A2A0C">
      <w:pPr>
        <w:pStyle w:val="Akapitzlist"/>
        <w:spacing w:before="120" w:line="276" w:lineRule="auto"/>
        <w:ind w:left="704" w:hanging="420"/>
        <w:jc w:val="both"/>
        <w:outlineLvl w:val="0"/>
        <w:rPr>
          <w:rFonts w:cstheme="minorHAnsi"/>
          <w:szCs w:val="18"/>
        </w:rPr>
      </w:pPr>
      <w:r w:rsidRPr="008D0EB4">
        <w:rPr>
          <w:rFonts w:cstheme="minorHAnsi"/>
          <w:szCs w:val="18"/>
        </w:rPr>
        <w:t>1.3.</w:t>
      </w:r>
      <w:r w:rsidRPr="008D0EB4">
        <w:rPr>
          <w:rFonts w:cstheme="minorHAnsi"/>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15174C04" w14:textId="354FDA4A" w:rsidR="00C13454" w:rsidRPr="001A2A0C" w:rsidRDefault="008D0EB4" w:rsidP="001A2A0C">
      <w:pPr>
        <w:pStyle w:val="Akapitzlist"/>
        <w:spacing w:before="120" w:line="276" w:lineRule="auto"/>
        <w:ind w:left="704" w:hanging="420"/>
        <w:jc w:val="both"/>
        <w:outlineLvl w:val="0"/>
        <w:rPr>
          <w:rFonts w:cstheme="minorHAnsi"/>
          <w:bCs/>
          <w:szCs w:val="18"/>
        </w:rPr>
      </w:pPr>
      <w:r w:rsidRPr="001A2A0C">
        <w:rPr>
          <w:rFonts w:cstheme="minorHAnsi"/>
          <w:bCs/>
          <w:szCs w:val="18"/>
        </w:rPr>
        <w:t>1.4.</w:t>
      </w:r>
      <w:r w:rsidRPr="001A2A0C">
        <w:rPr>
          <w:rFonts w:cstheme="minorHAnsi"/>
          <w:bCs/>
          <w:szCs w:val="18"/>
        </w:rPr>
        <w:tab/>
        <w:t xml:space="preserve">W przypadku oferowania rozwiązań równoważnych w stosunku do rozwiązań określonych </w:t>
      </w:r>
      <w:r w:rsidR="00463679">
        <w:rPr>
          <w:rFonts w:cstheme="minorHAnsi"/>
          <w:bCs/>
          <w:szCs w:val="18"/>
        </w:rPr>
        <w:br/>
      </w:r>
      <w:r w:rsidRPr="001A2A0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Default="008D0EB4" w:rsidP="008D0EB4">
      <w:pPr>
        <w:spacing w:after="0" w:line="276" w:lineRule="auto"/>
        <w:contextualSpacing/>
        <w:jc w:val="both"/>
        <w:rPr>
          <w:rFonts w:eastAsia="Times New Roman" w:cs="Calibri"/>
          <w:szCs w:val="18"/>
        </w:rPr>
      </w:pPr>
      <w:r>
        <w:rPr>
          <w:rFonts w:eastAsia="Times New Roman" w:cs="Calibri"/>
          <w:szCs w:val="18"/>
        </w:rPr>
        <w:t xml:space="preserve">     </w:t>
      </w:r>
      <w:r w:rsidRPr="008D0EB4">
        <w:rPr>
          <w:rFonts w:eastAsia="Times New Roman" w:cs="Calibri"/>
          <w:szCs w:val="18"/>
        </w:rPr>
        <w:t>1.5.</w:t>
      </w:r>
      <w:r w:rsidRPr="008D0EB4">
        <w:rPr>
          <w:rFonts w:eastAsia="Times New Roman" w:cs="Calibri"/>
          <w:szCs w:val="18"/>
        </w:rPr>
        <w:tab/>
        <w:t>Do obowiązków Wykonawcy należy:</w:t>
      </w:r>
    </w:p>
    <w:p w14:paraId="29FEFF94" w14:textId="760F92E4"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nN </w:t>
      </w:r>
      <w:r w:rsidR="00463679">
        <w:rPr>
          <w:rFonts w:eastAsia="Times New Roman" w:cs="Calibri"/>
          <w:szCs w:val="18"/>
        </w:rPr>
        <w:br/>
      </w:r>
      <w:r w:rsidRPr="008D0EB4">
        <w:rPr>
          <w:rFonts w:eastAsia="Times New Roman" w:cs="Calibri"/>
          <w:szCs w:val="18"/>
        </w:rPr>
        <w:t>(z uwzględnieniem ograniczeń technologii).</w:t>
      </w:r>
    </w:p>
    <w:p w14:paraId="24B60DBE" w14:textId="5CC3FD60"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wyłączeń odbiorców dla całej realizacji nie będzie trwał, łącznie w całym okresie wykonywania, dłużej niż: </w:t>
      </w:r>
      <w:r w:rsidR="00882C06">
        <w:rPr>
          <w:rFonts w:eastAsia="Times New Roman" w:cs="Calibri"/>
          <w:b/>
          <w:szCs w:val="18"/>
        </w:rPr>
        <w:t>48</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7C6256">
        <w:rPr>
          <w:rFonts w:eastAsia="Times New Roman" w:cs="Calibri"/>
          <w:b/>
          <w:szCs w:val="18"/>
        </w:rPr>
        <w:t>8</w:t>
      </w:r>
      <w:r w:rsidRPr="008D0EB4">
        <w:rPr>
          <w:rFonts w:eastAsia="Times New Roman" w:cs="Calibri"/>
          <w:b/>
          <w:szCs w:val="18"/>
        </w:rPr>
        <w:t xml:space="preserve"> 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lastRenderedPageBreak/>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Wytyczne w zakresie stosowania zamknięć typu Master Key</w:t>
      </w:r>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7FF1F3E6" w14:textId="7F8CBE29"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obiektów systemem MK zastosowane do pomieszczeń oraz urządzeń w stacjach 110 kV oraz SN/SN, kolor kłódki: niebieski RAL 5015.</w:t>
      </w:r>
    </w:p>
    <w:p w14:paraId="0026AEBB" w14:textId="081E64E0"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obiektów współdzielonych systemu MK zastosowane do pomieszczeń oraz urządzeń w stacjach 110 kV oraz SN/SN, kolor kłódki: niebieski RAL 5015.</w:t>
      </w:r>
    </w:p>
    <w:p w14:paraId="6709DCD3" w14:textId="44DBB3D5"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w stacjach SN/nN, złączach kablowych SN, łącznikach SN, kolor kłódki: czarny RAL 9005.</w:t>
      </w:r>
    </w:p>
    <w:p w14:paraId="006980E5" w14:textId="70FB097A"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obiektów współdzielonych systemu MK zastosowane w stacjach SN/nN, złączach kablowych SN, łącznikach SN, kolor kłódki: czarny RAL 9005.</w:t>
      </w:r>
    </w:p>
    <w:p w14:paraId="6A8284D1" w14:textId="5B57A626"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w złączach kablowych nN, kolor kłódki: brązowy RAL 8016. </w:t>
      </w:r>
    </w:p>
    <w:p w14:paraId="2C2E258A" w14:textId="7D3BCE90"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do urządzeń oświetlenia drogowego, kolor kłódki: pomarańczowy RAL 2000.</w:t>
      </w:r>
    </w:p>
    <w:p w14:paraId="02D1804A" w14:textId="4257A24B"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K</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62B80F34" w14:textId="11FA3C86" w:rsidR="004906BC" w:rsidRPr="007757B5" w:rsidRDefault="00D61E4B" w:rsidP="00DB2BFF">
      <w:pPr>
        <w:pStyle w:val="Akapitzlist"/>
        <w:spacing w:before="120" w:line="276" w:lineRule="auto"/>
        <w:ind w:left="284"/>
        <w:jc w:val="both"/>
        <w:outlineLvl w:val="0"/>
        <w:rPr>
          <w:rFonts w:cstheme="minorHAnsi"/>
          <w:szCs w:val="18"/>
        </w:rPr>
      </w:pPr>
      <w:r>
        <w:rPr>
          <w:rFonts w:cstheme="minorHAnsi"/>
          <w:b/>
          <w:szCs w:val="18"/>
        </w:rPr>
        <w:t>5</w:t>
      </w:r>
      <w:r w:rsidR="004644EA" w:rsidRPr="004644EA">
        <w:rPr>
          <w:rFonts w:cstheme="minorHAnsi"/>
          <w:b/>
          <w:szCs w:val="18"/>
        </w:rPr>
        <w:t xml:space="preserve"> mi</w:t>
      </w:r>
      <w:r w:rsidR="004644EA">
        <w:rPr>
          <w:rFonts w:cstheme="minorHAnsi"/>
          <w:b/>
          <w:szCs w:val="18"/>
        </w:rPr>
        <w:t>esi</w:t>
      </w:r>
      <w:r w:rsidR="006A730B">
        <w:rPr>
          <w:rFonts w:cstheme="minorHAnsi"/>
          <w:b/>
          <w:szCs w:val="18"/>
        </w:rPr>
        <w:t>ęcy</w:t>
      </w:r>
      <w:r w:rsidR="004644EA">
        <w:rPr>
          <w:rFonts w:cstheme="minorHAnsi"/>
          <w:b/>
          <w:szCs w:val="18"/>
        </w:rPr>
        <w:t xml:space="preserve"> od dnia podpisania umowy </w:t>
      </w:r>
      <w:r w:rsidR="004644EA"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Miejsce realizacji zakupu</w:t>
      </w:r>
    </w:p>
    <w:p w14:paraId="75EC6038" w14:textId="0D9B108D" w:rsidR="004906BC" w:rsidRPr="007757B5" w:rsidRDefault="00C13454" w:rsidP="00DB2BFF">
      <w:pPr>
        <w:spacing w:before="120" w:line="276" w:lineRule="auto"/>
        <w:ind w:firstLine="284"/>
        <w:jc w:val="both"/>
        <w:outlineLvl w:val="0"/>
        <w:rPr>
          <w:rFonts w:cstheme="minorHAnsi"/>
          <w:szCs w:val="18"/>
        </w:rPr>
      </w:pPr>
      <w:r w:rsidRPr="007757B5">
        <w:rPr>
          <w:rFonts w:cstheme="minorHAnsi"/>
          <w:szCs w:val="18"/>
        </w:rPr>
        <w:t xml:space="preserve">Na terenie działania: </w:t>
      </w:r>
      <w:r w:rsidR="005F23E1" w:rsidRPr="005F23E1">
        <w:rPr>
          <w:rFonts w:cstheme="minorHAnsi"/>
          <w:b/>
          <w:szCs w:val="18"/>
        </w:rPr>
        <w:t xml:space="preserve">RE </w:t>
      </w:r>
      <w:r w:rsidR="007C6256">
        <w:rPr>
          <w:rFonts w:cstheme="minorHAnsi"/>
          <w:b/>
          <w:szCs w:val="18"/>
        </w:rPr>
        <w:t>Łowicz</w:t>
      </w:r>
      <w:r w:rsidR="005F23E1" w:rsidRPr="00E818CE">
        <w:rPr>
          <w:rFonts w:cstheme="minorHAnsi"/>
          <w:b/>
          <w:color w:val="FF0000"/>
          <w:szCs w:val="18"/>
        </w:rPr>
        <w:t xml:space="preserve">, </w:t>
      </w:r>
      <w:r w:rsidR="005F23E1" w:rsidRPr="005F23E1">
        <w:rPr>
          <w:rFonts w:cstheme="minorHAnsi"/>
          <w:b/>
          <w:szCs w:val="18"/>
        </w:rPr>
        <w:t xml:space="preserve"> miejscowość</w:t>
      </w:r>
      <w:r w:rsidR="007C6256">
        <w:rPr>
          <w:rFonts w:cstheme="minorHAnsi"/>
          <w:b/>
          <w:szCs w:val="18"/>
        </w:rPr>
        <w:t xml:space="preserve"> Bąków Dolny, gm. Zduny</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06A6A97A"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 xml:space="preserve">Wymagania techniczne dotyczące transformatorów rozdzielczych SN/nN stanowią załącznik do niniejszej Specyfikacji (SST-transformatory) </w:t>
      </w:r>
    </w:p>
    <w:p w14:paraId="429C9AB5" w14:textId="2FA22AF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Pr>
          <w:rFonts w:cstheme="minorHAnsi"/>
          <w:szCs w:val="18"/>
        </w:rPr>
        <w:t xml:space="preserve"> </w:t>
      </w: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62A1F5E2" w14:textId="7777777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7A62CC6B" w14:textId="36E01AFF" w:rsidR="00E818CE" w:rsidRPr="00E818CE" w:rsidRDefault="007C6256" w:rsidP="00E818CE">
      <w:pPr>
        <w:pStyle w:val="Akapitzlist"/>
        <w:spacing w:before="120" w:after="0" w:line="276" w:lineRule="auto"/>
        <w:ind w:left="1287"/>
        <w:jc w:val="both"/>
        <w:outlineLvl w:val="0"/>
        <w:rPr>
          <w:rFonts w:cstheme="minorHAnsi"/>
          <w:b/>
          <w:color w:val="FF0000"/>
          <w:szCs w:val="18"/>
        </w:rPr>
      </w:pPr>
      <w:r>
        <w:rPr>
          <w:rFonts w:cstheme="minorHAnsi"/>
          <w:b/>
          <w:color w:val="FF0000"/>
          <w:szCs w:val="18"/>
        </w:rPr>
        <w:lastRenderedPageBreak/>
        <w:t>--------</w:t>
      </w:r>
    </w:p>
    <w:p w14:paraId="3B492599" w14:textId="74FACD6A" w:rsidR="00E818CE" w:rsidRPr="00E818CE" w:rsidRDefault="00E818CE" w:rsidP="00E818CE">
      <w:pPr>
        <w:pStyle w:val="Akapitzlist"/>
        <w:spacing w:before="120" w:after="0" w:line="276" w:lineRule="auto"/>
        <w:ind w:left="1287"/>
        <w:jc w:val="both"/>
        <w:outlineLvl w:val="0"/>
        <w:rPr>
          <w:rFonts w:cstheme="minorHAnsi"/>
          <w:b/>
          <w:szCs w:val="18"/>
        </w:rPr>
      </w:pPr>
      <w:r w:rsidRPr="00E818CE">
        <w:rPr>
          <w:rFonts w:cstheme="minorHAnsi"/>
          <w:b/>
          <w:szCs w:val="18"/>
        </w:rPr>
        <w:t xml:space="preserve">Liczniki i modemy do układów bilansujących w stacjach SN/nN (jeżeli występują </w:t>
      </w:r>
      <w:r w:rsidR="003254C3">
        <w:rPr>
          <w:rFonts w:cstheme="minorHAnsi"/>
          <w:b/>
          <w:szCs w:val="18"/>
        </w:rPr>
        <w:br/>
      </w:r>
      <w:r w:rsidRPr="00E818CE">
        <w:rPr>
          <w:rFonts w:cstheme="minorHAnsi"/>
          <w:b/>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35C70F82" w:rsidR="002B5B5C" w:rsidRPr="002B5B5C"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2B5B5C">
        <w:rPr>
          <w:rFonts w:cstheme="minorHAnsi"/>
          <w:szCs w:val="18"/>
        </w:rPr>
        <w:t xml:space="preserve">Wyłączenia realizacji zadań z zakresu dokumentacji projektowej: </w:t>
      </w:r>
      <w:r w:rsidRPr="002B5B5C">
        <w:rPr>
          <w:rFonts w:cstheme="minorHAnsi"/>
          <w:b/>
          <w:color w:val="FF0000"/>
          <w:szCs w:val="18"/>
        </w:rPr>
        <w:t xml:space="preserve">Dokumentacja    </w:t>
      </w:r>
      <w:r w:rsidR="002B5B5C" w:rsidRPr="002B5B5C">
        <w:rPr>
          <w:rFonts w:cstheme="minorHAnsi"/>
          <w:b/>
          <w:color w:val="FF0000"/>
          <w:szCs w:val="18"/>
        </w:rPr>
        <w:t xml:space="preserve"> </w:t>
      </w:r>
      <w:r w:rsidR="002B5B5C" w:rsidRPr="002B5B5C">
        <w:rPr>
          <w:rFonts w:cstheme="minorHAnsi"/>
          <w:b/>
          <w:color w:val="FF0000"/>
          <w:szCs w:val="18"/>
        </w:rPr>
        <w:br/>
      </w:r>
      <w:r w:rsidRPr="002B5B5C">
        <w:rPr>
          <w:rFonts w:cstheme="minorHAnsi"/>
          <w:b/>
          <w:color w:val="FF0000"/>
          <w:szCs w:val="18"/>
        </w:rPr>
        <w:t>projektowa nie będzie realizowana w całości.</w:t>
      </w:r>
      <w:r w:rsidR="007C6256">
        <w:rPr>
          <w:rFonts w:cstheme="minorHAnsi"/>
          <w:b/>
          <w:color w:val="FF0000"/>
          <w:szCs w:val="18"/>
        </w:rPr>
        <w:t xml:space="preserve"> </w:t>
      </w:r>
      <w:r w:rsidR="007C6256" w:rsidRPr="00B25BDB">
        <w:rPr>
          <w:rFonts w:cstheme="minorHAnsi"/>
          <w:b/>
          <w:i/>
          <w:color w:val="FF0000"/>
          <w:sz w:val="20"/>
        </w:rPr>
        <w:t>Wyłączona zostaje napowietrzna sieć średniego napięcia zasilająca stacj</w:t>
      </w:r>
      <w:r w:rsidR="00380803">
        <w:rPr>
          <w:rFonts w:cstheme="minorHAnsi"/>
          <w:b/>
          <w:i/>
          <w:color w:val="FF0000"/>
          <w:sz w:val="20"/>
        </w:rPr>
        <w:t>ę</w:t>
      </w:r>
      <w:r w:rsidR="007C6256">
        <w:rPr>
          <w:rFonts w:cstheme="minorHAnsi"/>
          <w:b/>
          <w:i/>
          <w:color w:val="FF0000"/>
          <w:sz w:val="20"/>
        </w:rPr>
        <w:t>. Przyłącza napowietrzne nN realizować tylko do haka lub wysięgnika na budynku. Układ pomiarowy pozostaje w miejscu dotychczasowym.</w:t>
      </w:r>
      <w:r w:rsidR="00380803">
        <w:rPr>
          <w:rFonts w:cstheme="minorHAnsi"/>
          <w:b/>
          <w:i/>
          <w:color w:val="FF0000"/>
          <w:sz w:val="20"/>
        </w:rPr>
        <w:t xml:space="preserve"> Pozostają do wykonania stacja transformatorowa, linia napowietrzna nN </w:t>
      </w:r>
      <w:r w:rsidR="008A5941">
        <w:rPr>
          <w:rFonts w:cstheme="minorHAnsi"/>
          <w:b/>
          <w:i/>
          <w:color w:val="FF0000"/>
          <w:sz w:val="20"/>
        </w:rPr>
        <w:t xml:space="preserve">wraz z </w:t>
      </w:r>
      <w:r w:rsidR="00380803">
        <w:rPr>
          <w:rFonts w:cstheme="minorHAnsi"/>
          <w:b/>
          <w:i/>
          <w:color w:val="FF0000"/>
          <w:sz w:val="20"/>
        </w:rPr>
        <w:t>przyłącza</w:t>
      </w:r>
      <w:r w:rsidR="008A5941">
        <w:rPr>
          <w:rFonts w:cstheme="minorHAnsi"/>
          <w:b/>
          <w:i/>
          <w:color w:val="FF0000"/>
          <w:sz w:val="20"/>
        </w:rPr>
        <w:t>mi</w:t>
      </w:r>
      <w:r w:rsidR="00380803">
        <w:rPr>
          <w:rFonts w:cstheme="minorHAnsi"/>
          <w:b/>
          <w:i/>
          <w:color w:val="FF0000"/>
          <w:sz w:val="20"/>
        </w:rPr>
        <w:t xml:space="preserve"> napowietrzn</w:t>
      </w:r>
      <w:r w:rsidR="008A5941">
        <w:rPr>
          <w:rFonts w:cstheme="minorHAnsi"/>
          <w:b/>
          <w:i/>
          <w:color w:val="FF0000"/>
          <w:sz w:val="20"/>
        </w:rPr>
        <w:t>ymi</w:t>
      </w:r>
      <w:r w:rsidR="00380803">
        <w:rPr>
          <w:rFonts w:cstheme="minorHAnsi"/>
          <w:b/>
          <w:i/>
          <w:color w:val="FF0000"/>
          <w:sz w:val="20"/>
        </w:rPr>
        <w:t xml:space="preserve"> do uchwytów (haków) na budynkach.</w:t>
      </w:r>
    </w:p>
    <w:p w14:paraId="229F9043" w14:textId="08E9D414"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Dodatkowe wymagania dla realizacji robót budowlano - montażowych:</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kV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Stacje transformatorowe 15/0,4 kV wskazane przez Zamawiającego do zasilania jednostkami prądotwórczymi:</w:t>
      </w:r>
    </w:p>
    <w:p w14:paraId="7137027D" w14:textId="465FD3C8" w:rsidR="00D8328D" w:rsidRDefault="00882C06" w:rsidP="008F72E5">
      <w:pPr>
        <w:pStyle w:val="Akapitzlist"/>
        <w:numPr>
          <w:ilvl w:val="0"/>
          <w:numId w:val="9"/>
        </w:numPr>
        <w:spacing w:before="120" w:after="0" w:line="276" w:lineRule="auto"/>
        <w:jc w:val="both"/>
        <w:outlineLvl w:val="0"/>
        <w:rPr>
          <w:rFonts w:cstheme="minorHAnsi"/>
          <w:b/>
          <w:szCs w:val="18"/>
        </w:rPr>
      </w:pPr>
      <w:r>
        <w:rPr>
          <w:rFonts w:cstheme="minorHAnsi"/>
          <w:b/>
          <w:szCs w:val="18"/>
        </w:rPr>
        <w:t xml:space="preserve">44-0436 Bąków Górny 1 – </w:t>
      </w:r>
      <w:r w:rsidR="008A5941">
        <w:rPr>
          <w:rFonts w:cstheme="minorHAnsi"/>
          <w:b/>
          <w:szCs w:val="18"/>
        </w:rPr>
        <w:t>4</w:t>
      </w:r>
      <w:r>
        <w:rPr>
          <w:rFonts w:cstheme="minorHAnsi"/>
          <w:b/>
          <w:szCs w:val="18"/>
        </w:rPr>
        <w:t>0 kVA;</w:t>
      </w:r>
    </w:p>
    <w:p w14:paraId="708465CD" w14:textId="57C7B3CE" w:rsidR="00882C06" w:rsidRDefault="00882C06" w:rsidP="008F72E5">
      <w:pPr>
        <w:pStyle w:val="Akapitzlist"/>
        <w:numPr>
          <w:ilvl w:val="0"/>
          <w:numId w:val="9"/>
        </w:numPr>
        <w:spacing w:before="120" w:after="0" w:line="276" w:lineRule="auto"/>
        <w:jc w:val="both"/>
        <w:outlineLvl w:val="0"/>
        <w:rPr>
          <w:rFonts w:cstheme="minorHAnsi"/>
          <w:b/>
          <w:szCs w:val="18"/>
        </w:rPr>
      </w:pPr>
      <w:r>
        <w:rPr>
          <w:rFonts w:cstheme="minorHAnsi"/>
          <w:b/>
          <w:szCs w:val="18"/>
        </w:rPr>
        <w:t>44-1015 Bąków Górny 2 – 100 kVA;</w:t>
      </w:r>
    </w:p>
    <w:p w14:paraId="09EFD19E" w14:textId="2045BA39" w:rsidR="00882C06" w:rsidRDefault="00882C06" w:rsidP="008F72E5">
      <w:pPr>
        <w:pStyle w:val="Akapitzlist"/>
        <w:numPr>
          <w:ilvl w:val="0"/>
          <w:numId w:val="9"/>
        </w:numPr>
        <w:spacing w:before="120" w:after="0" w:line="276" w:lineRule="auto"/>
        <w:jc w:val="both"/>
        <w:outlineLvl w:val="0"/>
        <w:rPr>
          <w:rFonts w:cstheme="minorHAnsi"/>
          <w:b/>
          <w:szCs w:val="18"/>
        </w:rPr>
      </w:pPr>
      <w:r>
        <w:rPr>
          <w:rFonts w:cstheme="minorHAnsi"/>
          <w:b/>
          <w:szCs w:val="18"/>
        </w:rPr>
        <w:t>44-0558 Bąków Dolny 2 – 63 kVA;</w:t>
      </w:r>
    </w:p>
    <w:p w14:paraId="33D9F177" w14:textId="5925FAC6" w:rsidR="00882C06" w:rsidRPr="002B5B5C" w:rsidRDefault="00882C06" w:rsidP="008F72E5">
      <w:pPr>
        <w:pStyle w:val="Akapitzlist"/>
        <w:numPr>
          <w:ilvl w:val="0"/>
          <w:numId w:val="9"/>
        </w:numPr>
        <w:spacing w:before="120" w:after="0" w:line="276" w:lineRule="auto"/>
        <w:jc w:val="both"/>
        <w:outlineLvl w:val="0"/>
        <w:rPr>
          <w:rFonts w:cstheme="minorHAnsi"/>
          <w:b/>
          <w:szCs w:val="18"/>
        </w:rPr>
      </w:pPr>
      <w:r>
        <w:rPr>
          <w:rFonts w:cstheme="minorHAnsi"/>
          <w:b/>
          <w:szCs w:val="18"/>
        </w:rPr>
        <w:t>44-0059 Bąków Kościelny – 250 kVA.</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planowania i realizowania robót budowlano-montażowych w sieci nN objętych dokumentacją projektową, w sposób maksymalnie wykorzystujący technologie prac pod napięciem w sieci i przy urządzeniach nN. Prace winny być realizowane zgodnie technologiami zawartymi w „Instrukcji organizacji i wykonywania prac pod napięciem w sieci dystrybucyjnej o napięciu do 1 kV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organizacji prac z wykorzystaniem systemu samodopuszczeń. Organizacja, zakres i zasady określone zostały w „Instrukcji prowadzenia prac przez firmy zewnętrzne w systemie samodopuszczeń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lastRenderedPageBreak/>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Obwody prądowe należy pozostawić zwarte na listwie kontrolno pomiarowej, natomiast obwody napięciowe należy pozostawić odłączone (w stanie beznapięciowym).</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6A5EFD05"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1A4B1E">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002C717B" w:rsidRPr="00164E41">
          <w:rPr>
            <w:rStyle w:val="Hipercze"/>
            <w:sz w:val="18"/>
          </w:rPr>
          <w:t>https://pgedystrybucja.pl/uslugi-dystrybucyjne/dokumenty-do-pobrania</w:t>
        </w:r>
      </w:hyperlink>
      <w:r w:rsidR="002C717B">
        <w:t xml:space="preserve"> </w:t>
      </w:r>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lastRenderedPageBreak/>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.shp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prawno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przyporządkowań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54720" w14:textId="77777777" w:rsidR="005E1D21" w:rsidRDefault="005E1D21" w:rsidP="00582CE9">
      <w:pPr>
        <w:spacing w:after="0"/>
      </w:pPr>
      <w:r>
        <w:separator/>
      </w:r>
    </w:p>
  </w:endnote>
  <w:endnote w:type="continuationSeparator" w:id="0">
    <w:p w14:paraId="06612742" w14:textId="77777777" w:rsidR="005E1D21" w:rsidRDefault="005E1D21"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53AB4" w14:textId="77777777" w:rsidR="005E1D21" w:rsidRDefault="005E1D21" w:rsidP="00582CE9">
      <w:pPr>
        <w:spacing w:after="0"/>
      </w:pPr>
      <w:r>
        <w:separator/>
      </w:r>
    </w:p>
  </w:footnote>
  <w:footnote w:type="continuationSeparator" w:id="0">
    <w:p w14:paraId="7860E78D" w14:textId="77777777" w:rsidR="005E1D21" w:rsidRDefault="005E1D21"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3DB5B767" w:rsidR="00347E8D" w:rsidRPr="006B2C28" w:rsidRDefault="008D0EB4"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6A730B" w:rsidRPr="006A730B">
            <w:rPr>
              <w:rFonts w:asciiTheme="majorHAnsi" w:hAnsiTheme="majorHAnsi"/>
              <w:color w:val="000000" w:themeColor="text1"/>
              <w:sz w:val="14"/>
              <w:szCs w:val="18"/>
            </w:rPr>
            <w:t>01141/2026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0"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3"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35544526">
    <w:abstractNumId w:val="6"/>
  </w:num>
  <w:num w:numId="2" w16cid:durableId="53553130">
    <w:abstractNumId w:val="1"/>
  </w:num>
  <w:num w:numId="3" w16cid:durableId="689726367">
    <w:abstractNumId w:val="3"/>
  </w:num>
  <w:num w:numId="4" w16cid:durableId="1916740507">
    <w:abstractNumId w:val="7"/>
  </w:num>
  <w:num w:numId="5" w16cid:durableId="1372801484">
    <w:abstractNumId w:val="0"/>
  </w:num>
  <w:num w:numId="6" w16cid:durableId="1425689357">
    <w:abstractNumId w:val="4"/>
  </w:num>
  <w:num w:numId="7" w16cid:durableId="798188636">
    <w:abstractNumId w:val="9"/>
  </w:num>
  <w:num w:numId="8" w16cid:durableId="222761376">
    <w:abstractNumId w:val="8"/>
  </w:num>
  <w:num w:numId="9" w16cid:durableId="1095832517">
    <w:abstractNumId w:val="11"/>
  </w:num>
  <w:num w:numId="10" w16cid:durableId="432020028">
    <w:abstractNumId w:val="15"/>
  </w:num>
  <w:num w:numId="11" w16cid:durableId="758598422">
    <w:abstractNumId w:val="5"/>
  </w:num>
  <w:num w:numId="12" w16cid:durableId="333919410">
    <w:abstractNumId w:val="14"/>
  </w:num>
  <w:num w:numId="13" w16cid:durableId="1221089066">
    <w:abstractNumId w:val="10"/>
  </w:num>
  <w:num w:numId="14" w16cid:durableId="716515547">
    <w:abstractNumId w:val="13"/>
  </w:num>
  <w:num w:numId="15" w16cid:durableId="2014913730">
    <w:abstractNumId w:val="12"/>
  </w:num>
  <w:num w:numId="16" w16cid:durableId="158599231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111"/>
    <w:rsid w:val="00020B71"/>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A4B1E"/>
    <w:rsid w:val="001B0061"/>
    <w:rsid w:val="001D1A8B"/>
    <w:rsid w:val="001D2EB1"/>
    <w:rsid w:val="001E7E73"/>
    <w:rsid w:val="001F3242"/>
    <w:rsid w:val="001F3600"/>
    <w:rsid w:val="001F3F20"/>
    <w:rsid w:val="001F737A"/>
    <w:rsid w:val="002067F1"/>
    <w:rsid w:val="00224257"/>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C717B"/>
    <w:rsid w:val="002D4CAD"/>
    <w:rsid w:val="002F10CA"/>
    <w:rsid w:val="00303C67"/>
    <w:rsid w:val="00310CB3"/>
    <w:rsid w:val="003254C3"/>
    <w:rsid w:val="00347E8D"/>
    <w:rsid w:val="00362C4E"/>
    <w:rsid w:val="00366FFB"/>
    <w:rsid w:val="00371A75"/>
    <w:rsid w:val="00375780"/>
    <w:rsid w:val="00380557"/>
    <w:rsid w:val="00380803"/>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4F4B"/>
    <w:rsid w:val="003F7633"/>
    <w:rsid w:val="0040472A"/>
    <w:rsid w:val="00412E5B"/>
    <w:rsid w:val="00417E23"/>
    <w:rsid w:val="004257E0"/>
    <w:rsid w:val="004367FB"/>
    <w:rsid w:val="00436F85"/>
    <w:rsid w:val="004435B7"/>
    <w:rsid w:val="0044629B"/>
    <w:rsid w:val="00446871"/>
    <w:rsid w:val="00446E2F"/>
    <w:rsid w:val="00462B13"/>
    <w:rsid w:val="00463679"/>
    <w:rsid w:val="004644EA"/>
    <w:rsid w:val="0046471A"/>
    <w:rsid w:val="00466493"/>
    <w:rsid w:val="00473D75"/>
    <w:rsid w:val="004762E8"/>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17D05"/>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C69D6"/>
    <w:rsid w:val="005D118B"/>
    <w:rsid w:val="005D2D85"/>
    <w:rsid w:val="005D74EB"/>
    <w:rsid w:val="005E1D21"/>
    <w:rsid w:val="005E330A"/>
    <w:rsid w:val="005E4AA3"/>
    <w:rsid w:val="005E79E5"/>
    <w:rsid w:val="005E7B42"/>
    <w:rsid w:val="005F23E1"/>
    <w:rsid w:val="00623B01"/>
    <w:rsid w:val="006240E4"/>
    <w:rsid w:val="00625BB0"/>
    <w:rsid w:val="006261BB"/>
    <w:rsid w:val="0065322E"/>
    <w:rsid w:val="00654E0D"/>
    <w:rsid w:val="00655DA8"/>
    <w:rsid w:val="00660237"/>
    <w:rsid w:val="00670CE4"/>
    <w:rsid w:val="0067116D"/>
    <w:rsid w:val="0067572D"/>
    <w:rsid w:val="006775EE"/>
    <w:rsid w:val="00680F7C"/>
    <w:rsid w:val="006934CE"/>
    <w:rsid w:val="00696995"/>
    <w:rsid w:val="006A0331"/>
    <w:rsid w:val="006A4275"/>
    <w:rsid w:val="006A730B"/>
    <w:rsid w:val="006B2C26"/>
    <w:rsid w:val="006C4791"/>
    <w:rsid w:val="006C4B70"/>
    <w:rsid w:val="006C6089"/>
    <w:rsid w:val="006D16F1"/>
    <w:rsid w:val="006E100D"/>
    <w:rsid w:val="006E2000"/>
    <w:rsid w:val="006E5EF6"/>
    <w:rsid w:val="006F3B57"/>
    <w:rsid w:val="006F5F72"/>
    <w:rsid w:val="007064D1"/>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256"/>
    <w:rsid w:val="007C6687"/>
    <w:rsid w:val="007C67FA"/>
    <w:rsid w:val="007D0675"/>
    <w:rsid w:val="007D1209"/>
    <w:rsid w:val="00812E3F"/>
    <w:rsid w:val="008130D5"/>
    <w:rsid w:val="0081735D"/>
    <w:rsid w:val="008217CE"/>
    <w:rsid w:val="00825B2A"/>
    <w:rsid w:val="00827A7E"/>
    <w:rsid w:val="00831596"/>
    <w:rsid w:val="00837B4D"/>
    <w:rsid w:val="00841871"/>
    <w:rsid w:val="00842578"/>
    <w:rsid w:val="00847B49"/>
    <w:rsid w:val="00852695"/>
    <w:rsid w:val="008548B7"/>
    <w:rsid w:val="00857549"/>
    <w:rsid w:val="008707CC"/>
    <w:rsid w:val="00882C06"/>
    <w:rsid w:val="00884D47"/>
    <w:rsid w:val="008A5941"/>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5C87"/>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9621C"/>
    <w:rsid w:val="00BA0FF4"/>
    <w:rsid w:val="00BA5673"/>
    <w:rsid w:val="00BB0255"/>
    <w:rsid w:val="00BB180C"/>
    <w:rsid w:val="00BC3599"/>
    <w:rsid w:val="00BD1D08"/>
    <w:rsid w:val="00BE0AE4"/>
    <w:rsid w:val="00BE38BB"/>
    <w:rsid w:val="00BF35BE"/>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1E4B"/>
    <w:rsid w:val="00D6344F"/>
    <w:rsid w:val="00D80E4A"/>
    <w:rsid w:val="00D8328D"/>
    <w:rsid w:val="00D845E7"/>
    <w:rsid w:val="00D9793B"/>
    <w:rsid w:val="00DA64DB"/>
    <w:rsid w:val="00DB1E5E"/>
    <w:rsid w:val="00DB2BFF"/>
    <w:rsid w:val="00DB3B99"/>
    <w:rsid w:val="00DB4140"/>
    <w:rsid w:val="00DC76F0"/>
    <w:rsid w:val="00DC7E48"/>
    <w:rsid w:val="00DD06C0"/>
    <w:rsid w:val="00DE1789"/>
    <w:rsid w:val="00DE2A42"/>
    <w:rsid w:val="00DE3208"/>
    <w:rsid w:val="00DE5745"/>
    <w:rsid w:val="00DF2ED5"/>
    <w:rsid w:val="00DF405E"/>
    <w:rsid w:val="00E04560"/>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character" w:styleId="Nierozpoznanawzmianka">
    <w:name w:val="Unresolved Mention"/>
    <w:basedOn w:val="Domylnaczcionkaakapitu"/>
    <w:uiPriority w:val="99"/>
    <w:semiHidden/>
    <w:unhideWhenUsed/>
    <w:rsid w:val="002C71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6.docx</dmsv2BaseFileName>
    <dmsv2BaseDisplayName xmlns="http://schemas.microsoft.com/sharepoint/v3">Załącznik nr 1 do SWZ - OPZ dla cz. 6</dmsv2BaseDisplayName>
    <dmsv2SWPP2ObjectNumber xmlns="http://schemas.microsoft.com/sharepoint/v3">POST/DYS/OLD/GZ/01141/2026                        </dmsv2SWPP2ObjectNumber>
    <dmsv2SWPP2SumMD5 xmlns="http://schemas.microsoft.com/sharepoint/v3">b0a4436414055973fc72877822161a92</dmsv2SWPP2SumMD5>
    <dmsv2BaseMoved xmlns="http://schemas.microsoft.com/sharepoint/v3">false</dmsv2BaseMoved>
    <dmsv2BaseIsSensitive xmlns="http://schemas.microsoft.com/sharepoint/v3">true</dmsv2BaseIsSensitive>
    <dmsv2SWPP2IDSWPP2 xmlns="http://schemas.microsoft.com/sharepoint/v3">712286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24843039</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FJ3FSM7XJ42E-1652426618-9704</_dlc_DocId>
    <_dlc_DocIdUrl xmlns="a19cb1c7-c5c7-46d4-85ae-d83685407bba">
      <Url>https://swpp2.dms.gkpge.pl/sites/43/_layouts/15/DocIdRedir.aspx?ID=FJ3FSM7XJ42E-1652426618-9704</Url>
      <Description>FJ3FSM7XJ42E-1652426618-9704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2B4CFB07-4B44-4B30-A3F7-6B605192A379}">
  <ds:schemaRefs>
    <ds:schemaRef ds:uri="http://schemas.microsoft.com/sharepoint/events"/>
  </ds:schemaRefs>
</ds:datastoreItem>
</file>

<file path=customXml/itemProps4.xml><?xml version="1.0" encoding="utf-8"?>
<ds:datastoreItem xmlns:ds="http://schemas.openxmlformats.org/officeDocument/2006/customXml" ds:itemID="{D7EF4E7C-8CA0-4C53-92EC-2B9A55EC7A86}"/>
</file>

<file path=customXml/itemProps5.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192</TotalTime>
  <Pages>5</Pages>
  <Words>2130</Words>
  <Characters>12786</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24</cp:revision>
  <cp:lastPrinted>2024-07-15T11:21:00Z</cp:lastPrinted>
  <dcterms:created xsi:type="dcterms:W3CDTF">2025-10-01T10:46:00Z</dcterms:created>
  <dcterms:modified xsi:type="dcterms:W3CDTF">2026-04-01T13:18:00Z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89338d34-061c-4f0e-b61a-3f902330cf14</vt:lpwstr>
  </property>
</Properties>
</file>